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F3" w:rsidRPr="004D7BF3" w:rsidRDefault="004D7BF3" w:rsidP="004D7BF3">
      <w:pPr>
        <w:rPr>
          <w:rFonts w:ascii="Times New Roman" w:hAnsi="Times New Roman" w:cs="Times New Roman"/>
          <w:b/>
          <w:sz w:val="24"/>
          <w:szCs w:val="24"/>
        </w:rPr>
      </w:pPr>
      <w:r w:rsidRPr="004D7BF3">
        <w:rPr>
          <w:rFonts w:ascii="Times New Roman" w:hAnsi="Times New Roman" w:cs="Times New Roman"/>
          <w:b/>
          <w:sz w:val="24"/>
          <w:szCs w:val="24"/>
        </w:rPr>
        <w:t>Quiz 3</w:t>
      </w:r>
    </w:p>
    <w:p w:rsid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Mercantilism involved:</w:t>
      </w:r>
      <w:bookmarkStart w:id="0" w:name="_GoBack"/>
      <w:bookmarkEnd w:id="0"/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commitment to absolute free trade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government’s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attempt to maintain a </w:t>
      </w:r>
      <w:proofErr w:type="spellStart"/>
      <w:r w:rsidRPr="004D7BF3">
        <w:rPr>
          <w:rFonts w:ascii="Times New Roman" w:hAnsi="Times New Roman" w:cs="Times New Roman"/>
          <w:sz w:val="24"/>
          <w:szCs w:val="24"/>
        </w:rPr>
        <w:t>favorable</w:t>
      </w:r>
      <w:proofErr w:type="spellEnd"/>
      <w:r w:rsidRPr="004D7BF3">
        <w:rPr>
          <w:rFonts w:ascii="Times New Roman" w:hAnsi="Times New Roman" w:cs="Times New Roman"/>
          <w:sz w:val="24"/>
          <w:szCs w:val="24"/>
        </w:rPr>
        <w:t xml:space="preserve"> balance of trade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encouraging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colonists to develop manufacturing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of the earliest experiments in socialism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allowing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Americans the ability to govern themselves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Navigation Act of 1651: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 free trade agreement between England and Holland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repealed once Cromwell came to power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all goods imported into Britain or the colonies to be shipped in British vessels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contrary to mercantilist principles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mainly an attempt to wrest the colonial trade from the French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3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Navigation Act of 1660 specified “enumerated” goods that: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only be shipped to England or its colonies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be sold at discount prices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only be purchased with gold or silver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Americans were not allowed to export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not be taxed once imported into the mother country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4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During the period of salutary neglect: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and efficient trade regulations were introduced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Americans developed a powerful desire for independence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lastRenderedPageBreak/>
        <w:t xml:space="preserve">  William and Mary ruled Britain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British government took less of a role in governing the American colonies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new trade board, the Lords Commissioners of Trade and Plantations, was introduced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5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In 1678, a defiant Massachusetts legislature declared the Navigation Acts: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no legal standing in the colony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applicable to the southern colonies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violation of international law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insult to the colonists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act of treason by Britain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6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right to vote for members of the colonial assemblies was: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on the same property qualifications as required to vote for Parliament in Britain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greatly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restricted because of high property qualifications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extended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 a greater proportion of the population than anywhere else in the world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 all adult males as a result of the Glorious Revolution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 women in most colonies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7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Virtual representation was the idea: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only those who were elected by a given population could represent that population in a legislative body.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each member of Britain’s House of Commons represented the entire empire, not just his own district.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endorsed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by the Stamp Act Congress in 1765.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king should appoint delegates to represent the colonies in the British House of Commons.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representation that most politically active American colonists in the 1760s and 1770s embraced.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</w:p>
    <w:p w:rsid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8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Dominion of New England: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marked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an attempt to bolster the authority of the Crown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created by Oliver Cromwell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 the bloody overthrow of James II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delayed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American Revolution by seventy-five years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limited to the colonies founded by the Puritans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9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John Locke’s contract theory of government argued that: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government’s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chief duty is to wage war against other nations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kings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have a divine right to rule their subjects as long as their subjects prosper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have certain rights in the state of nature, including the right to life, liberty, and property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only legitimate governments are ones that allow all adults, regardless of sex and race, to vote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governments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were formed when strong men seized authority as kings to protect natural rights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10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French and Indian War was triggered by: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tension between French Catholics and English Protestants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conflicting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French and English claims to the Ohio Valley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French anger over English restrictions on trade and shipping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expansionist policies of Louis XIV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desire of both sides to pull their economies out of depression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11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At the Albany Congress: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Americans seriously discussed independence for the first time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English and the French tried to negotiate a peace settlement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delegates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rejected the idea of seeking Indian allies against the French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colonists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criticized plans for war against France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Benjamin Franklin and others drafted a plan for a united colonial government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12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triumph of what Britain called the Great War saw Americans: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nervous about their own future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celebrating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as joyously as Londoners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turn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their anger on the king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jealous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of British military power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compassionate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toward the French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13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immediate consequence of Pontiac’s Rebellion was most Americans believing that: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could now live in harmony with the Native Americans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victory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against the French was at best a mixed blessing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Indians must be removed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should abandon their forts and move east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Pontiac was too strong to be defeated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14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Which major event first led the British government to seek ways to make the colonies bear part of the cost of the empire?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King Philip’s War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appointment of William Pitt as British prime minister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Seven Years’ War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Boston Tea Party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Declaration of Independence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15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lastRenderedPageBreak/>
        <w:t>In the years immediately before the American Revolution, the concept of natural rights: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prompted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Thomas Jefferson to support independence before the war even began.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 Parliament’s passage of the Declaratory Act of 1766.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many American colonists to call for the abolition of the monarchy.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contradicted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argument for colonial resistance.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greatly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influenced Thomas Jefferson’s early writings.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16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One of the chief objectives of policy under George Grenville was to: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challenge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authority of the king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colonial assemblies more power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reduce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Britain’s enormous debt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require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jury trials for American smugglers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practice of “salutary neglect”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17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Stamp Act created such a stir in the colonies because: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was the first direct tax Parliament imposed on the colonies.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of the revenue raised would be spent within the colonies themselves.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Benjamin Franklin went public with his opposition to it.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raised prices on printed products so much that most colonists no longer could afford to buy books and newspapers.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lawyers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were offended that they could be jailed for not using the correct stamp on legal documents.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18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Perhaps the most radical of the American rebels was Bostonian: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Samuel Adams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John Adams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Paul Revere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John Dickinson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lastRenderedPageBreak/>
        <w:t xml:space="preserve">  James Otis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19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Boston Massacre occurred when British soldiers: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captured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members of the Sons of Liberty involved in the Boston Tea Party.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fired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into a mob and killed a number of Boston residents.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fired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on local minutemen guarding an arsenal.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tried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 defend Thomas Hutchinson from an angry mob.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killed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Indians who were raiding frontier towns.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20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BF3">
        <w:rPr>
          <w:rFonts w:ascii="Times New Roman" w:hAnsi="Times New Roman" w:cs="Times New Roman"/>
          <w:sz w:val="24"/>
          <w:szCs w:val="24"/>
        </w:rPr>
        <w:t>Crispus</w:t>
      </w:r>
      <w:proofErr w:type="spellEnd"/>
      <w:r w:rsidRPr="004D7BF3">
        <w:rPr>
          <w:rFonts w:ascii="Times New Roman" w:hAnsi="Times New Roman" w:cs="Times New Roman"/>
          <w:sz w:val="24"/>
          <w:szCs w:val="24"/>
        </w:rPr>
        <w:t xml:space="preserve"> Attucks: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been called the first martyr of the American Revolution.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defended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in court the British soldiers who participated in the Boston Massacre.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boycott of British imports following the Townshend Act.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first person of mixed race to serve in the Continental Congress.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died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bravely at the Battle of Concord.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21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As a result of the Boston Massacre: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Americans now quietly paid their taxes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Sons of Liberty adopted peaceful methods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but two of the British defendants were acquitted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dozens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of Americans were killed by the British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Samuel Adams defended the British soldiers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22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major objective of the Tea Act of 1773 was to: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enrich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Lord North and his cronies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reduce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tea prices for Americans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bail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out the East India Company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stimulate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England’s home economy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punish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American tea importers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23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Britain responded to the Boston Tea Party with: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Suffolk Resolves.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declaration of war.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Intolerable Acts.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Townshend Act.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Boston Massacre.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24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purpose of the Coercive Acts was to: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Americans drink more tea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abolish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colonial assemblies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outlaw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any public criticism of British policy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arrest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the leaders of the Sons of Liberty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punish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Boston for the Tea Party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25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What were the Suffolk Resolves?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group of anti-Tea Act petitions from Boston merchants to the Massachusetts royal governor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resolutions pledging the Continental Congress’s loyalty to King George III in 1775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list of demands addressed to landlords, made in 1772 by New York tenant farmers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peace treaty that ended the Regulator movement in North Carolina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set of resolutions made in 1774, urging Massachusetts citizens to prepare for war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26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The Olive Branch Petition: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enabled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northern and southern colonies to work together.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convinced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Thomas Paine that he had enough support to write Common Sense.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addressed to King George III and reaffirmed American loyalty to the crown.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meant to ease tensions among the organized political parties within the Continental Congress.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Parliament’s final attempt to explain virtual representation to the colonists.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27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In April 1775, the British marched to Concord, Massachusetts, in an effort to: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collect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taxes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prevent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 town meeting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shut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down a rebellious newspaper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seize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a stockpile of weapons, ammunition, and powder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arrest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Paul Revere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28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Thomas Paine’s Common Sense: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to his arrest on charges of treason, but he saved himself by writing another pamphlet taking the opposite position.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highly original arguments in </w:t>
      </w:r>
      <w:proofErr w:type="spellStart"/>
      <w:r w:rsidRPr="004D7BF3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4D7BF3">
        <w:rPr>
          <w:rFonts w:ascii="Times New Roman" w:hAnsi="Times New Roman" w:cs="Times New Roman"/>
          <w:sz w:val="24"/>
          <w:szCs w:val="24"/>
        </w:rPr>
        <w:t xml:space="preserve"> of independence.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sold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well among the elite, who in turn were able to convey its ideas to the lower classes.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argued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that the British governmental system was perfectly good, but that current officials had corrupted it.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BF3">
        <w:rPr>
          <w:rFonts w:ascii="Times New Roman" w:hAnsi="Times New Roman" w:cs="Times New Roman"/>
          <w:sz w:val="24"/>
          <w:szCs w:val="24"/>
        </w:rPr>
        <w:t>argued</w:t>
      </w:r>
      <w:proofErr w:type="gramEnd"/>
      <w:r w:rsidRPr="004D7BF3">
        <w:rPr>
          <w:rFonts w:ascii="Times New Roman" w:hAnsi="Times New Roman" w:cs="Times New Roman"/>
          <w:sz w:val="24"/>
          <w:szCs w:val="24"/>
        </w:rPr>
        <w:t xml:space="preserve"> that America would become the home of freedom and “an asylum for mankind.”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29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What was one important legacy of the Declaration of Independence?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It inspired future revolutions against despotic governments.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Spain welcomed the document, printing multiple copies for its citizens.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It led to an immediate alliance with France.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It immediately resulted in Great Britain granting independence to its colonies.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lastRenderedPageBreak/>
        <w:t xml:space="preserve">  It weakened the resolve of British military commanders fighting against the Patriots.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Question 30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>In the Declaration of Independence, Jefferson’s biggest influence with regard to natural rights came from?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Lord Dunmore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Thomas Paine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Joseph Galloway </w:t>
      </w:r>
    </w:p>
    <w:p w:rsidR="004D7BF3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John Locke </w:t>
      </w:r>
    </w:p>
    <w:p w:rsidR="00BC50C5" w:rsidRPr="004D7BF3" w:rsidRDefault="004D7BF3" w:rsidP="004D7BF3">
      <w:pPr>
        <w:rPr>
          <w:rFonts w:ascii="Times New Roman" w:hAnsi="Times New Roman" w:cs="Times New Roman"/>
          <w:sz w:val="24"/>
          <w:szCs w:val="24"/>
        </w:rPr>
      </w:pPr>
      <w:r w:rsidRPr="004D7BF3">
        <w:rPr>
          <w:rFonts w:ascii="Times New Roman" w:hAnsi="Times New Roman" w:cs="Times New Roman"/>
          <w:sz w:val="24"/>
          <w:szCs w:val="24"/>
        </w:rPr>
        <w:t xml:space="preserve">  John Adams</w:t>
      </w:r>
    </w:p>
    <w:sectPr w:rsidR="00BC50C5" w:rsidRPr="004D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F3"/>
    <w:rsid w:val="004D7BF3"/>
    <w:rsid w:val="00B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E3644-6B45-4A99-B013-23BBA30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0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96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27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601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5306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474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04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21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19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962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93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2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20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0494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040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18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89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4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620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1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8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911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9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1376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33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6188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00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11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65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9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55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57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36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05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1898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024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85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782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8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87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249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80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839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42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862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72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24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72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06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6610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765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170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16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36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397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1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6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192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580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1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807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63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369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6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0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965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5459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12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872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73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19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03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87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6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5885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8673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839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6357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7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958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361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4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6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903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0063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87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8991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3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9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922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49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2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9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8545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357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833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2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43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231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8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739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0266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3971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569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90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15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197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15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23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204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488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1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411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8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608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103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35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92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191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031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816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453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34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46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3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68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6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950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934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952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7503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5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810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783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6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842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032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741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025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0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6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759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0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7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908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952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484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0959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7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1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1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9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29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5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060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070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2263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73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9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287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06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94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324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9467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505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0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0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654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0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8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3211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0943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224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9882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87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001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53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1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99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4134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59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803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43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72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08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15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4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72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073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8123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7130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092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32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548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098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81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30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8621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8884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7540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7537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0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29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830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56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1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6569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02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07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34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95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98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8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9491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56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1701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1238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3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018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43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4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758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242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816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8030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93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37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45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80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79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1269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441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94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5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2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98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37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3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7066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8402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48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78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31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49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606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1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4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75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670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225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9482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1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36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952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4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558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052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2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9817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1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ABD0-D13B-4683-8121-20705F0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2019-10-15T10:49:00Z</dcterms:created>
  <dcterms:modified xsi:type="dcterms:W3CDTF">2019-10-15T10:53:00Z</dcterms:modified>
</cp:coreProperties>
</file>